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F6" w:rsidRDefault="006627F6" w:rsidP="006627F6">
      <w:r>
        <w:t>Onderstaande procedure omschrijft de</w:t>
      </w:r>
      <w:r w:rsidR="000B5283">
        <w:t xml:space="preserve"> (globale)</w:t>
      </w:r>
      <w:r>
        <w:t xml:space="preserve"> stappen om</w:t>
      </w:r>
      <w:r w:rsidR="000B5283">
        <w:t xml:space="preserve"> nationaal</w:t>
      </w:r>
      <w:bookmarkStart w:id="0" w:name="_GoBack"/>
      <w:bookmarkEnd w:id="0"/>
      <w:r>
        <w:t xml:space="preserve"> scheidsrechter te worden. </w:t>
      </w:r>
    </w:p>
    <w:p w:rsidR="006627F6" w:rsidRDefault="006627F6" w:rsidP="006627F6">
      <w:pPr>
        <w:pStyle w:val="Lijstalinea"/>
        <w:numPr>
          <w:ilvl w:val="0"/>
          <w:numId w:val="1"/>
        </w:numPr>
      </w:pPr>
      <w:r>
        <w:t xml:space="preserve">De potentiële kandidaat meldt zich aan via het inschrijfformulier bij de scheidsrechterscommissie op het emailadres: </w:t>
      </w:r>
      <w:hyperlink r:id="rId6" w:history="1">
        <w:r w:rsidRPr="00EF612E">
          <w:rPr>
            <w:rStyle w:val="Hyperlink"/>
          </w:rPr>
          <w:t>scheidsrechters@knas.nl</w:t>
        </w:r>
      </w:hyperlink>
      <w:r>
        <w:t xml:space="preserve"> </w:t>
      </w:r>
    </w:p>
    <w:p w:rsidR="006627F6" w:rsidRDefault="006627F6" w:rsidP="006627F6">
      <w:pPr>
        <w:pStyle w:val="Lijstalinea"/>
        <w:numPr>
          <w:ilvl w:val="0"/>
          <w:numId w:val="1"/>
        </w:numPr>
      </w:pPr>
      <w:r>
        <w:t>De scheidsrechterscommissie stuurt een ontvangstbevestiging en geeft aan of de inschrijving akkoord is. Hierbij wordt direct de factuur voor pak en opleiding toegestuurd.</w:t>
      </w:r>
    </w:p>
    <w:p w:rsidR="006627F6" w:rsidRDefault="006627F6" w:rsidP="006627F6">
      <w:pPr>
        <w:pStyle w:val="Lijstalinea"/>
        <w:numPr>
          <w:ilvl w:val="0"/>
          <w:numId w:val="1"/>
        </w:numPr>
      </w:pPr>
      <w:r>
        <w:t xml:space="preserve">LET OP: de kandidaat kan geen examen doen zonder betaling. </w:t>
      </w:r>
    </w:p>
    <w:p w:rsidR="006627F6" w:rsidRDefault="006627F6" w:rsidP="006627F6">
      <w:pPr>
        <w:pStyle w:val="Lijstalinea"/>
        <w:numPr>
          <w:ilvl w:val="0"/>
          <w:numId w:val="1"/>
        </w:numPr>
      </w:pPr>
      <w:r>
        <w:t>De kandidaat geeft de planning van wedstrijdbezoek door zodat de planning voor de kandidaat, coach &amp; scheidsrechterscommissie duidelijk is. Tevens wordt er in de planning aangegeven wanneer er een verwachting is voor het examen.</w:t>
      </w:r>
    </w:p>
    <w:p w:rsidR="006627F6" w:rsidRDefault="006627F6" w:rsidP="006627F6">
      <w:pPr>
        <w:pStyle w:val="Lijstalinea"/>
        <w:numPr>
          <w:ilvl w:val="0"/>
          <w:numId w:val="1"/>
        </w:numPr>
      </w:pPr>
      <w:r>
        <w:t>Tijdens de opleiding worden evaluatieformulieren ingevuld waarin de ontwikkeling van de scheidsrechter centraal staat.</w:t>
      </w:r>
    </w:p>
    <w:p w:rsidR="006627F6" w:rsidRDefault="006627F6" w:rsidP="006627F6">
      <w:pPr>
        <w:pStyle w:val="Lijstalinea"/>
        <w:numPr>
          <w:ilvl w:val="0"/>
          <w:numId w:val="1"/>
        </w:numPr>
      </w:pPr>
      <w:r>
        <w:t>Gedurende de opleiding is er een tussentijds evaluatiemoment, die wordt ingepland aan het begin van de opleiding a.d.h.v. de planning die gemaakt is.</w:t>
      </w:r>
    </w:p>
    <w:p w:rsidR="006627F6" w:rsidRDefault="006627F6" w:rsidP="006627F6">
      <w:pPr>
        <w:pStyle w:val="Lijstalinea"/>
        <w:numPr>
          <w:ilvl w:val="0"/>
          <w:numId w:val="1"/>
        </w:numPr>
      </w:pPr>
      <w:r>
        <w:t>Kandidaat geeft aan of het examen haalbaar is max. 1 maand van tevoren.</w:t>
      </w:r>
    </w:p>
    <w:p w:rsidR="006627F6" w:rsidRDefault="006627F6" w:rsidP="006627F6">
      <w:pPr>
        <w:pStyle w:val="Lijstalinea"/>
        <w:numPr>
          <w:ilvl w:val="0"/>
          <w:numId w:val="1"/>
        </w:numPr>
      </w:pPr>
      <w:r>
        <w:t>De kandidaat levert 1 week van te voren de evaluatieformulieren in.</w:t>
      </w:r>
    </w:p>
    <w:p w:rsidR="006627F6" w:rsidRDefault="006627F6" w:rsidP="006627F6">
      <w:pPr>
        <w:pStyle w:val="Lijstalinea"/>
        <w:numPr>
          <w:ilvl w:val="0"/>
          <w:numId w:val="1"/>
        </w:numPr>
      </w:pPr>
      <w:r>
        <w:t>Tijdens het examenmoment wordt minimaal 1 voorronde gejureerd. Bij twijfel kan een 2</w:t>
      </w:r>
      <w:r>
        <w:rPr>
          <w:vertAlign w:val="superscript"/>
        </w:rPr>
        <w:t>e</w:t>
      </w:r>
      <w:r>
        <w:t xml:space="preserve"> poule of eliminatie worden toegevoegd aan het examen. </w:t>
      </w:r>
    </w:p>
    <w:p w:rsidR="006627F6" w:rsidRDefault="006627F6" w:rsidP="006627F6">
      <w:pPr>
        <w:pStyle w:val="Lijstalinea"/>
        <w:numPr>
          <w:ilvl w:val="0"/>
          <w:numId w:val="1"/>
        </w:numPr>
      </w:pPr>
      <w:r>
        <w:t>Tijdens het examen worden de evaluatieformulieren en het handelen van de kandidaat beoordeeld door de aangestelde examencommissie.</w:t>
      </w:r>
    </w:p>
    <w:p w:rsidR="006627F6" w:rsidRDefault="006627F6" w:rsidP="006627F6">
      <w:pPr>
        <w:pStyle w:val="Lijstalinea"/>
        <w:numPr>
          <w:ilvl w:val="0"/>
          <w:numId w:val="1"/>
        </w:numPr>
      </w:pPr>
      <w:r>
        <w:t>Na het examen komt een evaluatiemoment en wordt er een besluit genomen of de kandidaat is geslaagd.</w:t>
      </w:r>
    </w:p>
    <w:p w:rsidR="006627F6" w:rsidRDefault="006627F6" w:rsidP="006627F6">
      <w:pPr>
        <w:pStyle w:val="Lijstalinea"/>
        <w:numPr>
          <w:ilvl w:val="0"/>
          <w:numId w:val="1"/>
        </w:numPr>
      </w:pPr>
      <w:r>
        <w:t>Indien geslaagd wordt er een afspraak gemaakt voor scheidsrechterspak.</w:t>
      </w:r>
    </w:p>
    <w:p w:rsidR="006627F6" w:rsidRDefault="006627F6" w:rsidP="006627F6"/>
    <w:p w:rsidR="006627F6" w:rsidRDefault="006627F6" w:rsidP="006627F6"/>
    <w:p w:rsidR="009F72A7" w:rsidRDefault="009F72A7"/>
    <w:sectPr w:rsidR="009F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813"/>
    <w:multiLevelType w:val="hybridMultilevel"/>
    <w:tmpl w:val="1BEA69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F6"/>
    <w:rsid w:val="000B5283"/>
    <w:rsid w:val="006627F6"/>
    <w:rsid w:val="00776824"/>
    <w:rsid w:val="009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7F6"/>
    <w:pPr>
      <w:spacing w:after="160"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627F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62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7F6"/>
    <w:pPr>
      <w:spacing w:after="160"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627F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6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eidsrechters@kna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Béla Roesink</dc:creator>
  <cp:lastModifiedBy>Béla Roesink</cp:lastModifiedBy>
  <cp:revision>3</cp:revision>
  <dcterms:created xsi:type="dcterms:W3CDTF">2018-11-30T08:07:00Z</dcterms:created>
  <dcterms:modified xsi:type="dcterms:W3CDTF">2018-11-30T08:11:00Z</dcterms:modified>
</cp:coreProperties>
</file>